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33" w:rsidRDefault="00117D12" w:rsidP="0003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КОМИТЕТ </w:t>
      </w:r>
    </w:p>
    <w:p w:rsidR="00535001" w:rsidRPr="00117D12" w:rsidRDefault="00117D12" w:rsidP="0003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И ПРОВЕДЕНИЮ ПУБЛИЧНЫХ СЛУШАНИЙ</w:t>
      </w:r>
      <w:r w:rsidR="00A0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 «</w:t>
      </w:r>
      <w:r w:rsidR="00A05E33" w:rsidRPr="00117D1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ПРОЕКТ РЕШЕНИЯ ДУМЫ ПЕРМСКОГО МУНИЦИПАЛЬНОГО ОКРУГА ПЕРМСКОГО КРАЯ «ОБ УТВЕРЖДЕНИИ СТРАТЕГИИ СОЦИАЛЬНО-ЭКОНОМИЧЕСКОГО РАЗВИТИЯ ПЕРМСКОГО МУНИЦИПАЛЬНОГО ОКРУГА ПЕРМСКОГО КРАЯ НА 2024–2035 ГОДЫ»</w:t>
      </w:r>
    </w:p>
    <w:p w:rsidR="00117D12" w:rsidRDefault="00117D12" w:rsidP="00117D12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C7A" w:rsidRPr="00034C7A" w:rsidRDefault="00034C7A" w:rsidP="0003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034C7A" w:rsidRPr="00034C7A" w:rsidRDefault="00034C7A" w:rsidP="0003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3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03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публичных слушаний по проекту решения Думы Пермского муниципального округа Пермского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3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3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тратегии 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3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ермского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3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ермского края на 2024–2035 годы»</w:t>
      </w:r>
    </w:p>
    <w:p w:rsidR="00A05E33" w:rsidRDefault="00A05E33" w:rsidP="00034C7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E33" w:rsidRPr="00034C7A" w:rsidRDefault="00034C7A" w:rsidP="00034C7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7A">
        <w:rPr>
          <w:rFonts w:ascii="Times New Roman" w:hAnsi="Times New Roman" w:cs="Times New Roman"/>
          <w:sz w:val="28"/>
          <w:szCs w:val="28"/>
        </w:rPr>
        <w:t>15</w:t>
      </w:r>
      <w:r w:rsidR="00A05E33" w:rsidRPr="00034C7A">
        <w:rPr>
          <w:rFonts w:ascii="Times New Roman" w:hAnsi="Times New Roman" w:cs="Times New Roman"/>
          <w:sz w:val="28"/>
          <w:szCs w:val="28"/>
        </w:rPr>
        <w:t xml:space="preserve"> апреля 2024 г.                                                                                                 </w:t>
      </w:r>
    </w:p>
    <w:p w:rsidR="00A05E33" w:rsidRDefault="00A05E33" w:rsidP="00A05E3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C7A" w:rsidRPr="00907EE7" w:rsidRDefault="00A05E33" w:rsidP="00A05E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C7A" w:rsidRPr="009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постановление</w:t>
      </w:r>
      <w:r w:rsidR="00DE6C27" w:rsidRPr="009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4C7A" w:rsidRPr="009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Пермского муниципального округа Пермского края от 28 марта 2024 г. № 299-2024-01-05С-31 «О публичных слушаниях по проекту решения Думы Пермского муниципального округа Пермского края «Об утверждении Стратегии социально-экономического развития Пермского муниципального округа Пермского края на 2024-2035 годы», которое опубликовано</w:t>
      </w:r>
      <w:r w:rsidR="00341F84" w:rsidRPr="009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F84" w:rsidRPr="00907EE7">
        <w:rPr>
          <w:rFonts w:ascii="Times New Roman" w:eastAsia="Calibri" w:hAnsi="Times New Roman" w:cs="Times New Roman"/>
          <w:sz w:val="28"/>
          <w:szCs w:val="28"/>
        </w:rPr>
        <w:t>в бюллетене муниципального образования «Пермский муниципальный округ» от 29 марта 2024 № 13 и размещены на официальном сайте Пермского муниципального округа в информационно-телекоммуникационной сети Интернет (www.perm</w:t>
      </w:r>
      <w:proofErr w:type="spellStart"/>
      <w:r w:rsidR="00341F84" w:rsidRPr="00907EE7">
        <w:rPr>
          <w:rFonts w:ascii="Times New Roman" w:eastAsia="Calibri" w:hAnsi="Times New Roman" w:cs="Times New Roman"/>
          <w:sz w:val="28"/>
          <w:szCs w:val="28"/>
          <w:lang w:val="en-US"/>
        </w:rPr>
        <w:t>okrug</w:t>
      </w:r>
      <w:proofErr w:type="spellEnd"/>
      <w:r w:rsidR="00341F84" w:rsidRPr="00907EE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41F84" w:rsidRPr="00907EE7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341F84" w:rsidRPr="00907EE7">
        <w:rPr>
          <w:rFonts w:ascii="Times New Roman" w:eastAsia="Calibri" w:hAnsi="Times New Roman" w:cs="Times New Roman"/>
          <w:sz w:val="28"/>
          <w:szCs w:val="28"/>
        </w:rPr>
        <w:t>) 29 марта 2024 г.</w:t>
      </w:r>
      <w:r w:rsidR="00341F84" w:rsidRPr="00907E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4C7A" w:rsidRDefault="00341F84" w:rsidP="00A05E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F84">
        <w:rPr>
          <w:rFonts w:ascii="Times New Roman" w:hAnsi="Times New Roman" w:cs="Times New Roman"/>
          <w:sz w:val="28"/>
          <w:szCs w:val="28"/>
        </w:rPr>
        <w:t>Вопрос публичных слушаний: обсуждение проекта решения Думы Пермского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F84">
        <w:rPr>
          <w:rFonts w:ascii="Times New Roman" w:hAnsi="Times New Roman" w:cs="Times New Roman"/>
          <w:sz w:val="28"/>
          <w:szCs w:val="28"/>
        </w:rPr>
        <w:t>«Об утверждении Стратегии социально-экономического развития Пермского муниципального округа Пермского края на 2024–2035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F84" w:rsidRPr="00341F84" w:rsidRDefault="00341F84" w:rsidP="00341F8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F8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по проекту решения Думы Пермского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F84">
        <w:rPr>
          <w:rFonts w:ascii="Times New Roman" w:hAnsi="Times New Roman" w:cs="Times New Roman"/>
          <w:sz w:val="28"/>
          <w:szCs w:val="28"/>
        </w:rPr>
        <w:t>«Об утверждении Стратегии социально-экономического развития Пермского муниципального округа Пермского края на 2024–2035 годы»</w:t>
      </w:r>
      <w:r w:rsidRPr="00341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F84">
        <w:rPr>
          <w:rFonts w:ascii="Times New Roman" w:hAnsi="Times New Roman" w:cs="Times New Roman"/>
          <w:sz w:val="28"/>
          <w:szCs w:val="28"/>
        </w:rPr>
        <w:t xml:space="preserve">опубликовано в номере газеты «НИВА» от </w:t>
      </w:r>
      <w:r>
        <w:rPr>
          <w:rFonts w:ascii="Times New Roman" w:hAnsi="Times New Roman" w:cs="Times New Roman"/>
          <w:sz w:val="28"/>
          <w:szCs w:val="28"/>
        </w:rPr>
        <w:t>04 апреля 2024 г.</w:t>
      </w:r>
      <w:r w:rsidRPr="00341F8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41F84">
        <w:rPr>
          <w:rFonts w:ascii="Times New Roman" w:hAnsi="Times New Roman" w:cs="Times New Roman"/>
          <w:sz w:val="28"/>
          <w:szCs w:val="28"/>
        </w:rPr>
        <w:t xml:space="preserve"> (87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341F84">
        <w:rPr>
          <w:rFonts w:ascii="Times New Roman" w:hAnsi="Times New Roman" w:cs="Times New Roman"/>
          <w:sz w:val="28"/>
          <w:szCs w:val="28"/>
        </w:rPr>
        <w:t xml:space="preserve">), размещено на официальном сайте Пермского муниципального округа в информационно-телекоммуникационной сети Интернет (www.permokrug.ru) </w:t>
      </w:r>
      <w:r>
        <w:rPr>
          <w:rFonts w:ascii="Times New Roman" w:hAnsi="Times New Roman" w:cs="Times New Roman"/>
          <w:sz w:val="28"/>
          <w:szCs w:val="28"/>
        </w:rPr>
        <w:t>04 апреля 2024</w:t>
      </w:r>
      <w:r w:rsidRPr="00341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1F84" w:rsidRPr="00341F84" w:rsidRDefault="00FA6D05" w:rsidP="00341F8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FA6D0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6D05">
        <w:rPr>
          <w:rFonts w:ascii="Times New Roman" w:hAnsi="Times New Roman" w:cs="Times New Roman"/>
          <w:sz w:val="28"/>
          <w:szCs w:val="28"/>
        </w:rPr>
        <w:t xml:space="preserve"> Думы Пермского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28 марта 2024 г. № 263-п </w:t>
      </w:r>
      <w:r w:rsidRPr="00FA6D05">
        <w:rPr>
          <w:rFonts w:ascii="Times New Roman" w:hAnsi="Times New Roman" w:cs="Times New Roman"/>
          <w:sz w:val="28"/>
          <w:szCs w:val="28"/>
        </w:rPr>
        <w:t>«Об утверждении Стратегии социально-экономического развития Пермского муниципального округа Пермского края на 2024–2035 годы»</w:t>
      </w:r>
      <w:r>
        <w:rPr>
          <w:rFonts w:ascii="Times New Roman" w:hAnsi="Times New Roman" w:cs="Times New Roman"/>
          <w:sz w:val="28"/>
          <w:szCs w:val="28"/>
        </w:rPr>
        <w:t xml:space="preserve"> (первое чтение)»</w:t>
      </w:r>
      <w:r w:rsidR="00877C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35">
        <w:rPr>
          <w:rFonts w:ascii="Times New Roman" w:hAnsi="Times New Roman" w:cs="Times New Roman"/>
          <w:sz w:val="28"/>
          <w:szCs w:val="28"/>
        </w:rPr>
        <w:t xml:space="preserve">проект решения Думы Пермского муниципального </w:t>
      </w:r>
      <w:r w:rsidRPr="00877C35">
        <w:rPr>
          <w:rFonts w:ascii="Times New Roman" w:hAnsi="Times New Roman" w:cs="Times New Roman"/>
          <w:sz w:val="28"/>
          <w:szCs w:val="28"/>
        </w:rPr>
        <w:lastRenderedPageBreak/>
        <w:t xml:space="preserve">округа Пермского края «Об утверждении Стратегии социально-экономического развития Пермского муниципального округа Пермского края на 2024–2035 годы» опубликованы в бюллетене муниципального образования «Пермский муниципальный округ» от 29 марта 2024 № 13 и размещены на официальном сайте Пермского муниципального округа в информационно-телекоммуникационной сети Интернет (www.permokrug.ru) </w:t>
      </w:r>
      <w:r w:rsidR="00877C35" w:rsidRPr="00877C35">
        <w:rPr>
          <w:rFonts w:ascii="Times New Roman" w:hAnsi="Times New Roman" w:cs="Times New Roman"/>
          <w:sz w:val="28"/>
          <w:szCs w:val="28"/>
        </w:rPr>
        <w:t>29 марта 2024</w:t>
      </w:r>
      <w:r w:rsidRPr="00877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1F84" w:rsidRPr="009C7BC7" w:rsidRDefault="00877C35" w:rsidP="00A05E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7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публичных слушаний:</w:t>
      </w:r>
      <w:r w:rsidR="009C7BC7" w:rsidRPr="009C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Пермского муниципального округа пермского края</w:t>
      </w:r>
      <w:r w:rsidR="009C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BC7" w:rsidRPr="009C7BC7" w:rsidRDefault="009C7BC7" w:rsidP="009C7BC7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7BC7">
        <w:rPr>
          <w:rFonts w:ascii="Times New Roman" w:hAnsi="Times New Roman" w:cs="Times New Roman"/>
          <w:bCs/>
          <w:sz w:val="28"/>
          <w:szCs w:val="28"/>
        </w:rPr>
        <w:t xml:space="preserve">Орган, ответственный за организацию и проведение публичных слушаний - организационный комитет по подготовке и организации проведения публичных слушаний.  </w:t>
      </w:r>
    </w:p>
    <w:p w:rsidR="009C7BC7" w:rsidRPr="009C7BC7" w:rsidRDefault="009C7BC7" w:rsidP="009C7B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11 апреля 2024</w:t>
      </w:r>
      <w:r w:rsidRPr="009C7B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7BC7" w:rsidRPr="009C7BC7" w:rsidRDefault="009C7BC7" w:rsidP="009C7B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C7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>
        <w:rPr>
          <w:rFonts w:ascii="Times New Roman" w:hAnsi="Times New Roman" w:cs="Times New Roman"/>
          <w:sz w:val="28"/>
          <w:szCs w:val="28"/>
        </w:rPr>
        <w:t>11 апреля 2024</w:t>
      </w:r>
      <w:r w:rsidRPr="009C7BC7">
        <w:rPr>
          <w:rFonts w:ascii="Times New Roman" w:hAnsi="Times New Roman" w:cs="Times New Roman"/>
          <w:sz w:val="28"/>
          <w:szCs w:val="28"/>
        </w:rPr>
        <w:t xml:space="preserve"> года в 16.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C7BC7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9C7BC7">
        <w:rPr>
          <w:rFonts w:ascii="Times New Roman" w:hAnsi="Times New Roman" w:cs="Times New Roman"/>
          <w:sz w:val="28"/>
          <w:szCs w:val="28"/>
        </w:rPr>
        <w:t>. по</w:t>
      </w:r>
      <w:proofErr w:type="gramEnd"/>
      <w:r w:rsidRPr="009C7BC7">
        <w:rPr>
          <w:rFonts w:ascii="Times New Roman" w:hAnsi="Times New Roman" w:cs="Times New Roman"/>
          <w:sz w:val="28"/>
          <w:szCs w:val="28"/>
        </w:rPr>
        <w:t xml:space="preserve"> адресу: г. Пермь, ул. Верхне-</w:t>
      </w:r>
      <w:proofErr w:type="spellStart"/>
      <w:r w:rsidRPr="009C7BC7">
        <w:rPr>
          <w:rFonts w:ascii="Times New Roman" w:hAnsi="Times New Roman" w:cs="Times New Roman"/>
          <w:sz w:val="28"/>
          <w:szCs w:val="28"/>
        </w:rPr>
        <w:t>Муллинская</w:t>
      </w:r>
      <w:proofErr w:type="spellEnd"/>
      <w:r w:rsidRPr="009C7BC7">
        <w:rPr>
          <w:rFonts w:ascii="Times New Roman" w:hAnsi="Times New Roman" w:cs="Times New Roman"/>
          <w:sz w:val="28"/>
          <w:szCs w:val="28"/>
        </w:rPr>
        <w:t xml:space="preserve">, 73. </w:t>
      </w:r>
    </w:p>
    <w:p w:rsidR="009C7BC7" w:rsidRPr="009C7BC7" w:rsidRDefault="009C7BC7" w:rsidP="009C7B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C7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присутствовало </w:t>
      </w:r>
      <w:r w:rsidR="00907EE7">
        <w:rPr>
          <w:rFonts w:ascii="Times New Roman" w:hAnsi="Times New Roman" w:cs="Times New Roman"/>
          <w:sz w:val="28"/>
          <w:szCs w:val="28"/>
        </w:rPr>
        <w:t>1</w:t>
      </w:r>
      <w:r w:rsidR="00871841">
        <w:rPr>
          <w:rFonts w:ascii="Times New Roman" w:hAnsi="Times New Roman" w:cs="Times New Roman"/>
          <w:sz w:val="28"/>
          <w:szCs w:val="28"/>
        </w:rPr>
        <w:t>6</w:t>
      </w:r>
      <w:r w:rsidRPr="00907EE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C7B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7BC7" w:rsidRPr="009C7BC7" w:rsidRDefault="009C7BC7" w:rsidP="009C7B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C7">
        <w:rPr>
          <w:rFonts w:ascii="Times New Roman" w:hAnsi="Times New Roman" w:cs="Times New Roman"/>
          <w:sz w:val="28"/>
          <w:szCs w:val="28"/>
        </w:rPr>
        <w:t xml:space="preserve">1) члены организационного комитета: </w:t>
      </w:r>
    </w:p>
    <w:p w:rsidR="009C7BC7" w:rsidRPr="009C7BC7" w:rsidRDefault="009C7BC7" w:rsidP="009C7BC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7BC7">
        <w:rPr>
          <w:rFonts w:ascii="Times New Roman" w:hAnsi="Times New Roman" w:cs="Times New Roman"/>
          <w:sz w:val="28"/>
          <w:szCs w:val="28"/>
        </w:rPr>
        <w:t>-  </w:t>
      </w:r>
      <w:proofErr w:type="spellStart"/>
      <w:r w:rsidRPr="009C7BC7">
        <w:rPr>
          <w:rFonts w:ascii="Times New Roman" w:hAnsi="Times New Roman" w:cs="Times New Roman"/>
          <w:sz w:val="28"/>
          <w:szCs w:val="28"/>
        </w:rPr>
        <w:t>Небогатикова</w:t>
      </w:r>
      <w:proofErr w:type="spellEnd"/>
      <w:r w:rsidRPr="009C7BC7">
        <w:rPr>
          <w:rFonts w:ascii="Times New Roman" w:hAnsi="Times New Roman" w:cs="Times New Roman"/>
          <w:sz w:val="28"/>
          <w:szCs w:val="28"/>
        </w:rPr>
        <w:t xml:space="preserve"> Е.Г. – начальни</w:t>
      </w:r>
      <w:bookmarkStart w:id="0" w:name="_GoBack"/>
      <w:bookmarkEnd w:id="0"/>
      <w:r w:rsidRPr="009C7BC7">
        <w:rPr>
          <w:rFonts w:ascii="Times New Roman" w:hAnsi="Times New Roman" w:cs="Times New Roman"/>
          <w:sz w:val="28"/>
          <w:szCs w:val="28"/>
        </w:rPr>
        <w:t>к управления архитектуры и    градостроительства администрации Пермского муниципального округа Пермского края, главный архитектор;</w:t>
      </w:r>
    </w:p>
    <w:p w:rsidR="009C7BC7" w:rsidRPr="009C7BC7" w:rsidRDefault="009C7BC7" w:rsidP="009C7B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C7">
        <w:rPr>
          <w:rFonts w:ascii="Times New Roman" w:hAnsi="Times New Roman" w:cs="Times New Roman"/>
          <w:sz w:val="28"/>
          <w:szCs w:val="28"/>
        </w:rPr>
        <w:t>-  </w:t>
      </w:r>
      <w:proofErr w:type="spellStart"/>
      <w:r w:rsidRPr="009C7BC7">
        <w:rPr>
          <w:rFonts w:ascii="Times New Roman" w:hAnsi="Times New Roman" w:cs="Times New Roman"/>
          <w:sz w:val="28"/>
          <w:szCs w:val="28"/>
        </w:rPr>
        <w:t>Мушавкина</w:t>
      </w:r>
      <w:proofErr w:type="spellEnd"/>
      <w:r w:rsidRPr="009C7BC7">
        <w:rPr>
          <w:rFonts w:ascii="Times New Roman" w:hAnsi="Times New Roman" w:cs="Times New Roman"/>
          <w:sz w:val="28"/>
          <w:szCs w:val="28"/>
        </w:rPr>
        <w:t xml:space="preserve"> О.Л. – начальник управления правового обеспечения и муниципального контроля администрации Пермского муниципального округа Пермского края;</w:t>
      </w:r>
    </w:p>
    <w:p w:rsidR="009C7BC7" w:rsidRPr="00907EE7" w:rsidRDefault="009C7BC7" w:rsidP="009C7B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EE7">
        <w:rPr>
          <w:rFonts w:ascii="Times New Roman" w:hAnsi="Times New Roman" w:cs="Times New Roman"/>
          <w:sz w:val="28"/>
          <w:szCs w:val="28"/>
        </w:rPr>
        <w:t>- Гордиенко Д.В.  – председатель Думы Пермского муниципального округа Пермского края;</w:t>
      </w:r>
    </w:p>
    <w:p w:rsidR="009C7BC7" w:rsidRPr="009C7BC7" w:rsidRDefault="009C7BC7" w:rsidP="009C7B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EE7">
        <w:rPr>
          <w:rFonts w:ascii="Times New Roman" w:hAnsi="Times New Roman" w:cs="Times New Roman"/>
          <w:sz w:val="28"/>
          <w:szCs w:val="28"/>
        </w:rPr>
        <w:t>- Скороходов М.Ю. – председатель комитета Думы Пермского муниципального округа Пермского края, по экономическому развитию, бюджету и налогам;</w:t>
      </w:r>
    </w:p>
    <w:p w:rsidR="009C7BC7" w:rsidRPr="009C7BC7" w:rsidRDefault="009C7BC7" w:rsidP="009C7B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7BC7">
        <w:rPr>
          <w:rFonts w:ascii="Times New Roman" w:hAnsi="Times New Roman" w:cs="Times New Roman"/>
          <w:sz w:val="28"/>
          <w:szCs w:val="28"/>
        </w:rPr>
        <w:t>Вшивкова</w:t>
      </w:r>
      <w:proofErr w:type="spellEnd"/>
      <w:r w:rsidRPr="009C7BC7">
        <w:rPr>
          <w:rFonts w:ascii="Times New Roman" w:hAnsi="Times New Roman" w:cs="Times New Roman"/>
          <w:sz w:val="28"/>
          <w:szCs w:val="28"/>
        </w:rPr>
        <w:t xml:space="preserve"> И.В. – консультант аппарата Думы Пермского муниципального округа Пермского края;</w:t>
      </w:r>
    </w:p>
    <w:p w:rsidR="009C7BC7" w:rsidRPr="009C7BC7" w:rsidRDefault="009C7BC7" w:rsidP="009C7B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C7">
        <w:rPr>
          <w:rFonts w:ascii="Times New Roman" w:hAnsi="Times New Roman" w:cs="Times New Roman"/>
          <w:sz w:val="28"/>
          <w:szCs w:val="28"/>
        </w:rPr>
        <w:t>-  Воеводина Е.М. – начальник муниципального казенного учреждения «Управление стратегического развития Пермского муниципального округа».</w:t>
      </w:r>
    </w:p>
    <w:p w:rsidR="009C7BC7" w:rsidRPr="009C7BC7" w:rsidRDefault="009C7BC7" w:rsidP="009C7BC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9C7BC7">
        <w:rPr>
          <w:rFonts w:ascii="Times New Roman" w:hAnsi="Times New Roman" w:cs="Times New Roman"/>
          <w:sz w:val="28"/>
          <w:szCs w:val="28"/>
        </w:rPr>
        <w:t>представители администрации Пермского муниципального округа, представители общественности, граждане.</w:t>
      </w:r>
    </w:p>
    <w:p w:rsidR="00034C7A" w:rsidRDefault="009C7BC7" w:rsidP="00A05E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7BC7"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слушаниях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Генриховна</w:t>
      </w:r>
      <w:r w:rsidRPr="009C7BC7">
        <w:rPr>
          <w:rFonts w:ascii="Times New Roman" w:hAnsi="Times New Roman" w:cs="Times New Roman"/>
          <w:sz w:val="28"/>
          <w:szCs w:val="28"/>
        </w:rPr>
        <w:t>, секретарь публичных слушаний –</w:t>
      </w:r>
      <w:r>
        <w:rPr>
          <w:rFonts w:ascii="Times New Roman" w:hAnsi="Times New Roman" w:cs="Times New Roman"/>
          <w:sz w:val="28"/>
          <w:szCs w:val="28"/>
        </w:rPr>
        <w:t xml:space="preserve"> Воеводина Елена Михайловна</w:t>
      </w:r>
    </w:p>
    <w:p w:rsidR="009C7BC7" w:rsidRDefault="009C7BC7" w:rsidP="00A05E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proofErr w:type="spellStart"/>
      <w:r w:rsidRPr="009C7BC7">
        <w:rPr>
          <w:rFonts w:ascii="Times New Roman" w:hAnsi="Times New Roman" w:cs="Times New Roman"/>
          <w:sz w:val="28"/>
          <w:szCs w:val="28"/>
        </w:rPr>
        <w:t>Небогатикова</w:t>
      </w:r>
      <w:proofErr w:type="spellEnd"/>
      <w:r w:rsidRPr="009C7BC7">
        <w:rPr>
          <w:rFonts w:ascii="Times New Roman" w:hAnsi="Times New Roman" w:cs="Times New Roman"/>
          <w:sz w:val="28"/>
          <w:szCs w:val="28"/>
        </w:rPr>
        <w:t xml:space="preserve"> Е.Г. – начальник управления архитектуры и    градостроительства администрации Пермского муниципального округа Пермского края, главный архитектор</w:t>
      </w:r>
      <w:r>
        <w:rPr>
          <w:rFonts w:ascii="Times New Roman" w:hAnsi="Times New Roman" w:cs="Times New Roman"/>
          <w:sz w:val="28"/>
          <w:szCs w:val="28"/>
        </w:rPr>
        <w:t xml:space="preserve"> выступила по проекту </w:t>
      </w:r>
      <w:r w:rsidRPr="009C7BC7">
        <w:rPr>
          <w:rFonts w:ascii="Times New Roman" w:hAnsi="Times New Roman" w:cs="Times New Roman"/>
          <w:sz w:val="28"/>
          <w:szCs w:val="28"/>
        </w:rPr>
        <w:t xml:space="preserve">решения Думы Пермского муниципального округа Пермского края «Об утверждении </w:t>
      </w:r>
      <w:r w:rsidRPr="009C7BC7">
        <w:rPr>
          <w:rFonts w:ascii="Times New Roman" w:hAnsi="Times New Roman" w:cs="Times New Roman"/>
          <w:sz w:val="28"/>
          <w:szCs w:val="28"/>
        </w:rPr>
        <w:lastRenderedPageBreak/>
        <w:t>Стратегии социально-экономического развития Пермского муниципального округа Пермского края на 2024–2035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BC7" w:rsidRDefault="009C7BC7" w:rsidP="00A05E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7BC7">
        <w:rPr>
          <w:rFonts w:ascii="Times New Roman" w:hAnsi="Times New Roman" w:cs="Times New Roman"/>
          <w:sz w:val="28"/>
          <w:szCs w:val="28"/>
        </w:rPr>
        <w:t>Участники публичных слушаний вопросы не задавали.</w:t>
      </w:r>
    </w:p>
    <w:p w:rsidR="009C7BC7" w:rsidRPr="009C7BC7" w:rsidRDefault="009C7BC7" w:rsidP="009C7BC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7BC7">
        <w:rPr>
          <w:rFonts w:ascii="Times New Roman" w:hAnsi="Times New Roman" w:cs="Times New Roman"/>
          <w:sz w:val="28"/>
          <w:szCs w:val="28"/>
        </w:rPr>
        <w:t>В организационный комитет по подготовке и организации проведения публичных слушаний по проекту решения Думы Пермского муниципального округа Пермского края «Об утверждении Стратегии социально-экономического развития Пермского муниципального округа Пермского края на 2024–2035 годы» в установленные сроки предложения и замечания не поступили.</w:t>
      </w:r>
    </w:p>
    <w:p w:rsidR="009C7BC7" w:rsidRPr="009C7BC7" w:rsidRDefault="009C7BC7" w:rsidP="009C7BC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7BC7" w:rsidRPr="009C7BC7" w:rsidRDefault="009C7BC7" w:rsidP="009C7B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C7">
        <w:rPr>
          <w:rFonts w:ascii="Times New Roman" w:hAnsi="Times New Roman" w:cs="Times New Roman"/>
          <w:sz w:val="28"/>
          <w:szCs w:val="28"/>
        </w:rPr>
        <w:t>Рассмотрев представленные материалы по итогам публичных слушаний, организационный комитет по подготовке и организации проведения публичных слушаний РЕШИЛ (единогласно «за»):</w:t>
      </w:r>
    </w:p>
    <w:p w:rsidR="009C7BC7" w:rsidRPr="009C7BC7" w:rsidRDefault="009C7BC7" w:rsidP="009C7B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C7">
        <w:rPr>
          <w:rFonts w:ascii="Times New Roman" w:hAnsi="Times New Roman" w:cs="Times New Roman"/>
          <w:sz w:val="28"/>
          <w:szCs w:val="28"/>
        </w:rPr>
        <w:t xml:space="preserve">1) Опубликовать настоящее заключение о результатах публичных слушаний в срок не позднее 30 дней с даты проведения публичных слушаний в порядке, установленном Уставом Пермского муниципального округа Пермского края для опубликования муниципальных правовых актов, а также разместить на официальном сайте Пермского муниципального округа в информационно-телекоммуникационной сети Интернет (www.permokrug.ru). </w:t>
      </w:r>
    </w:p>
    <w:p w:rsidR="00034C7A" w:rsidRDefault="009C7BC7" w:rsidP="009C7B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C7">
        <w:rPr>
          <w:rFonts w:ascii="Times New Roman" w:hAnsi="Times New Roman" w:cs="Times New Roman"/>
          <w:sz w:val="28"/>
          <w:szCs w:val="28"/>
        </w:rPr>
        <w:t>2) Направить настоящее заключение о результатах публичных слушаний и протокол публичных слушаний по проекту решения Думы Пермского муниципального округа Пермского края «</w:t>
      </w:r>
      <w:r w:rsidR="00286181" w:rsidRPr="00286181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 Пермского муниципального округа Пермского края на 2024–2035 годы</w:t>
      </w:r>
      <w:r w:rsidRPr="009C7BC7">
        <w:rPr>
          <w:rFonts w:ascii="Times New Roman" w:hAnsi="Times New Roman" w:cs="Times New Roman"/>
          <w:sz w:val="28"/>
          <w:szCs w:val="28"/>
        </w:rPr>
        <w:t>» главе Пермского муниципального округа Пермского края и в Думу Пермского муниципального округа Пермского края.</w:t>
      </w:r>
    </w:p>
    <w:p w:rsidR="00017D4F" w:rsidRPr="00017D4F" w:rsidRDefault="00017D4F" w:rsidP="00017D4F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D4F" w:rsidRPr="00017D4F" w:rsidRDefault="00017D4F" w:rsidP="00017D4F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D4F" w:rsidRPr="00017D4F" w:rsidRDefault="00017D4F" w:rsidP="00017D4F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D4F">
        <w:rPr>
          <w:rFonts w:ascii="Times New Roman" w:hAnsi="Times New Roman" w:cs="Times New Roman"/>
          <w:bCs/>
          <w:sz w:val="28"/>
          <w:szCs w:val="28"/>
        </w:rPr>
        <w:t xml:space="preserve">Председательствующий                                                                   </w:t>
      </w:r>
      <w:r w:rsidR="0008263A">
        <w:rPr>
          <w:rFonts w:ascii="Times New Roman" w:hAnsi="Times New Roman" w:cs="Times New Roman"/>
          <w:bCs/>
          <w:sz w:val="28"/>
          <w:szCs w:val="28"/>
        </w:rPr>
        <w:t xml:space="preserve">Е.Г. </w:t>
      </w:r>
      <w:proofErr w:type="spellStart"/>
      <w:r w:rsidR="0008263A">
        <w:rPr>
          <w:rFonts w:ascii="Times New Roman" w:hAnsi="Times New Roman" w:cs="Times New Roman"/>
          <w:bCs/>
          <w:sz w:val="28"/>
          <w:szCs w:val="28"/>
        </w:rPr>
        <w:t>Небогатикова</w:t>
      </w:r>
      <w:proofErr w:type="spellEnd"/>
    </w:p>
    <w:p w:rsidR="00017D4F" w:rsidRPr="00017D4F" w:rsidRDefault="00017D4F" w:rsidP="00017D4F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4F" w:rsidRPr="00017D4F" w:rsidRDefault="00286181" w:rsidP="00017D4F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 w:rsidR="00017D4F" w:rsidRPr="00017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08263A">
        <w:rPr>
          <w:rFonts w:ascii="Times New Roman" w:hAnsi="Times New Roman" w:cs="Times New Roman"/>
          <w:bCs/>
          <w:sz w:val="28"/>
          <w:szCs w:val="28"/>
        </w:rPr>
        <w:t>Е.М. Воеводина</w:t>
      </w:r>
    </w:p>
    <w:p w:rsidR="00017D4F" w:rsidRPr="00017D4F" w:rsidRDefault="00017D4F" w:rsidP="00017D4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5E33" w:rsidRPr="00A05E33" w:rsidRDefault="00A05E33" w:rsidP="00A05E3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05E33" w:rsidRPr="00A0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E4"/>
    <w:rsid w:val="00017D4F"/>
    <w:rsid w:val="00034C7A"/>
    <w:rsid w:val="0008263A"/>
    <w:rsid w:val="000D2DE4"/>
    <w:rsid w:val="0010709C"/>
    <w:rsid w:val="00117D12"/>
    <w:rsid w:val="001B7F69"/>
    <w:rsid w:val="00235C11"/>
    <w:rsid w:val="00286181"/>
    <w:rsid w:val="00341F84"/>
    <w:rsid w:val="0037575E"/>
    <w:rsid w:val="004345F0"/>
    <w:rsid w:val="005B1263"/>
    <w:rsid w:val="006452C5"/>
    <w:rsid w:val="0080677E"/>
    <w:rsid w:val="00871841"/>
    <w:rsid w:val="00877C35"/>
    <w:rsid w:val="00907EE7"/>
    <w:rsid w:val="009C7BC7"/>
    <w:rsid w:val="00A05E33"/>
    <w:rsid w:val="00DE6C27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56C9-37AE-474E-A45B-654DAF62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7</cp:revision>
  <cp:lastPrinted>2024-04-16T03:13:00Z</cp:lastPrinted>
  <dcterms:created xsi:type="dcterms:W3CDTF">2024-04-12T04:27:00Z</dcterms:created>
  <dcterms:modified xsi:type="dcterms:W3CDTF">2024-04-16T03:25:00Z</dcterms:modified>
</cp:coreProperties>
</file>